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30E4B0B" w14:textId="46BE3EE6" w:rsidR="005555D6" w:rsidRPr="000E182D" w:rsidRDefault="006455B9" w:rsidP="000E182D">
      <w:pPr>
        <w:pStyle w:val="Nagwek1"/>
        <w:spacing w:after="240"/>
        <w:jc w:val="center"/>
        <w:rPr>
          <w:rFonts w:ascii="Arial" w:hAnsi="Arial" w:cs="Arial"/>
          <w:b/>
          <w:color w:val="000000" w:themeColor="text1"/>
          <w:sz w:val="24"/>
          <w:szCs w:val="24"/>
        </w:rPr>
      </w:pPr>
      <w:r w:rsidRPr="006455B9">
        <w:rPr>
          <w:rFonts w:ascii="Arial" w:eastAsia="Times New Roman" w:hAnsi="Arial" w:cs="Arial"/>
          <w:b/>
          <w:color w:val="000000"/>
          <w:sz w:val="24"/>
          <w:szCs w:val="24"/>
        </w:rPr>
        <w:t>UCHWAŁA Nr 5</w:t>
      </w:r>
      <w:r>
        <w:rPr>
          <w:rFonts w:ascii="Arial" w:eastAsia="Times New Roman" w:hAnsi="Arial" w:cs="Arial"/>
          <w:b/>
          <w:color w:val="000000"/>
          <w:sz w:val="24"/>
          <w:szCs w:val="24"/>
        </w:rPr>
        <w:t>19</w:t>
      </w:r>
      <w:r w:rsidRPr="006455B9">
        <w:rPr>
          <w:rFonts w:ascii="Arial" w:eastAsia="Times New Roman" w:hAnsi="Arial" w:cs="Arial"/>
          <w:b/>
          <w:color w:val="000000"/>
          <w:sz w:val="24"/>
          <w:szCs w:val="24"/>
        </w:rPr>
        <w:t>/</w:t>
      </w:r>
      <w:r w:rsidR="000D2467">
        <w:rPr>
          <w:rFonts w:ascii="Arial" w:eastAsia="Times New Roman" w:hAnsi="Arial" w:cs="Arial"/>
          <w:b/>
          <w:color w:val="000000"/>
          <w:sz w:val="24"/>
          <w:szCs w:val="24"/>
        </w:rPr>
        <w:t>10887</w:t>
      </w:r>
      <w:r w:rsidRPr="006455B9">
        <w:rPr>
          <w:rFonts w:ascii="Arial" w:eastAsia="Times New Roman" w:hAnsi="Arial" w:cs="Arial"/>
          <w:b/>
          <w:color w:val="000000"/>
          <w:sz w:val="24"/>
          <w:szCs w:val="24"/>
        </w:rPr>
        <w:t>/23</w:t>
      </w:r>
      <w:r w:rsidRPr="006455B9">
        <w:rPr>
          <w:rFonts w:ascii="Arial" w:eastAsia="Times New Roman" w:hAnsi="Arial" w:cs="Arial"/>
          <w:b/>
          <w:color w:val="000000"/>
          <w:sz w:val="24"/>
          <w:szCs w:val="24"/>
        </w:rPr>
        <w:br/>
        <w:t>ZARZĄDU WOJEWÓDZTWA PODKARPACKIEGO</w:t>
      </w:r>
      <w:r w:rsidRPr="006455B9">
        <w:rPr>
          <w:rFonts w:ascii="Arial" w:eastAsia="Times New Roman" w:hAnsi="Arial" w:cs="Arial"/>
          <w:b/>
          <w:color w:val="000000"/>
          <w:sz w:val="24"/>
          <w:szCs w:val="24"/>
        </w:rPr>
        <w:br/>
        <w:t>w RZESZOWIE</w:t>
      </w:r>
      <w:r w:rsidRPr="006455B9">
        <w:rPr>
          <w:rFonts w:ascii="Arial" w:eastAsia="Times New Roman" w:hAnsi="Arial" w:cs="Arial"/>
          <w:b/>
          <w:color w:val="000000"/>
          <w:sz w:val="24"/>
          <w:szCs w:val="24"/>
        </w:rPr>
        <w:br/>
      </w:r>
      <w:r w:rsidRPr="006455B9">
        <w:rPr>
          <w:rFonts w:ascii="Arial" w:eastAsia="Times New Roman" w:hAnsi="Arial" w:cs="Arial"/>
          <w:color w:val="000000"/>
          <w:sz w:val="24"/>
          <w:szCs w:val="24"/>
        </w:rPr>
        <w:t>z dnia 2</w:t>
      </w:r>
      <w:r>
        <w:rPr>
          <w:rFonts w:ascii="Arial" w:eastAsia="Times New Roman" w:hAnsi="Arial" w:cs="Arial"/>
          <w:color w:val="000000"/>
          <w:sz w:val="24"/>
          <w:szCs w:val="24"/>
        </w:rPr>
        <w:t>9</w:t>
      </w:r>
      <w:r w:rsidRPr="006455B9">
        <w:rPr>
          <w:rFonts w:ascii="Arial" w:eastAsia="Times New Roman" w:hAnsi="Arial" w:cs="Arial"/>
          <w:color w:val="000000"/>
          <w:sz w:val="24"/>
          <w:szCs w:val="24"/>
        </w:rPr>
        <w:t xml:space="preserve"> sierpnia  2023 r.</w:t>
      </w:r>
      <w:r w:rsidR="000E182D">
        <w:rPr>
          <w:rFonts w:ascii="Arial" w:hAnsi="Arial" w:cs="Arial"/>
          <w:b/>
          <w:color w:val="000000" w:themeColor="text1"/>
          <w:sz w:val="24"/>
          <w:szCs w:val="24"/>
        </w:rPr>
        <w:br/>
      </w:r>
      <w:r w:rsidR="000E182D">
        <w:rPr>
          <w:rFonts w:ascii="Arial" w:hAnsi="Arial" w:cs="Arial"/>
          <w:b/>
          <w:color w:val="000000" w:themeColor="text1"/>
          <w:sz w:val="24"/>
          <w:szCs w:val="24"/>
        </w:rPr>
        <w:br/>
      </w:r>
      <w:r w:rsidR="005555D6" w:rsidRPr="000E182D">
        <w:rPr>
          <w:rFonts w:ascii="Arial" w:hAnsi="Arial" w:cs="Arial"/>
          <w:b/>
          <w:color w:val="000000" w:themeColor="text1"/>
          <w:sz w:val="24"/>
          <w:szCs w:val="24"/>
        </w:rPr>
        <w:t>w sprawie wystąpienia do komisji konkursowej celem uzyskania opinii</w:t>
      </w:r>
      <w:r w:rsidR="005555D6" w:rsidRPr="000E182D">
        <w:rPr>
          <w:rFonts w:ascii="Arial" w:hAnsi="Arial" w:cs="Arial"/>
          <w:b/>
          <w:color w:val="000000" w:themeColor="text1"/>
          <w:sz w:val="24"/>
          <w:szCs w:val="24"/>
        </w:rPr>
        <w:br/>
        <w:t xml:space="preserve"> o kandydacie  na stanowisko dyrektora </w:t>
      </w:r>
      <w:r w:rsidR="005555D6" w:rsidRPr="000E182D">
        <w:rPr>
          <w:rFonts w:ascii="Arial" w:hAnsi="Arial" w:cs="Arial"/>
          <w:b/>
          <w:color w:val="000000" w:themeColor="text1"/>
          <w:sz w:val="24"/>
          <w:szCs w:val="24"/>
        </w:rPr>
        <w:br/>
      </w:r>
      <w:r w:rsidR="00DA50E5" w:rsidRPr="000E182D">
        <w:rPr>
          <w:rFonts w:ascii="Arial" w:hAnsi="Arial" w:cs="Arial"/>
          <w:b/>
          <w:color w:val="000000" w:themeColor="text1"/>
          <w:sz w:val="24"/>
          <w:szCs w:val="24"/>
        </w:rPr>
        <w:t>Wojewódzkiego Ośrodka Terapii Uzależnień w Rzeszowie</w:t>
      </w:r>
      <w:r w:rsidR="005555D6" w:rsidRPr="000E182D">
        <w:rPr>
          <w:rFonts w:ascii="Arial" w:hAnsi="Arial" w:cs="Arial"/>
          <w:b/>
          <w:color w:val="000000" w:themeColor="text1"/>
          <w:sz w:val="24"/>
          <w:szCs w:val="24"/>
        </w:rPr>
        <w:t>.</w:t>
      </w:r>
    </w:p>
    <w:p w14:paraId="7661B16C" w14:textId="77777777" w:rsidR="005555D6" w:rsidRDefault="005555D6" w:rsidP="005555D6">
      <w:pPr>
        <w:jc w:val="center"/>
        <w:rPr>
          <w:rFonts w:ascii="Arial" w:hAnsi="Arial" w:cs="Arial"/>
          <w:color w:val="000000" w:themeColor="text1"/>
          <w:sz w:val="24"/>
          <w:szCs w:val="24"/>
        </w:rPr>
      </w:pPr>
    </w:p>
    <w:p w14:paraId="1CE06091" w14:textId="77777777" w:rsidR="005555D6" w:rsidRDefault="005555D6" w:rsidP="005555D6">
      <w:pPr>
        <w:spacing w:line="360" w:lineRule="auto"/>
        <w:jc w:val="both"/>
        <w:rPr>
          <w:rFonts w:ascii="Arial" w:hAnsi="Arial" w:cs="Arial"/>
          <w:color w:val="000000" w:themeColor="text1"/>
          <w:sz w:val="24"/>
          <w:szCs w:val="24"/>
        </w:rPr>
      </w:pPr>
      <w:r>
        <w:rPr>
          <w:rFonts w:ascii="Arial" w:hAnsi="Arial" w:cs="Arial"/>
          <w:color w:val="000000" w:themeColor="text1"/>
          <w:sz w:val="24"/>
          <w:szCs w:val="24"/>
        </w:rPr>
        <w:t xml:space="preserve">Działając na podstawie art. 41 ust. 2 pkt 6 ustawy z dnia 5 czerwca 1998 r. </w:t>
      </w:r>
      <w:r>
        <w:rPr>
          <w:rFonts w:ascii="Arial" w:hAnsi="Arial" w:cs="Arial"/>
          <w:color w:val="000000" w:themeColor="text1"/>
          <w:sz w:val="24"/>
          <w:szCs w:val="24"/>
        </w:rPr>
        <w:br/>
        <w:t>o samorządzie województwa (Dz. U. z 20</w:t>
      </w:r>
      <w:r w:rsidR="00DA50E5">
        <w:rPr>
          <w:rFonts w:ascii="Arial" w:hAnsi="Arial" w:cs="Arial"/>
          <w:color w:val="000000" w:themeColor="text1"/>
          <w:sz w:val="24"/>
          <w:szCs w:val="24"/>
        </w:rPr>
        <w:t>22</w:t>
      </w:r>
      <w:r>
        <w:rPr>
          <w:rFonts w:ascii="Arial" w:hAnsi="Arial" w:cs="Arial"/>
          <w:color w:val="000000" w:themeColor="text1"/>
          <w:sz w:val="24"/>
          <w:szCs w:val="24"/>
        </w:rPr>
        <w:t xml:space="preserve"> r., </w:t>
      </w:r>
      <w:r w:rsidR="00DA50E5">
        <w:rPr>
          <w:rFonts w:ascii="Arial" w:hAnsi="Arial" w:cs="Arial"/>
          <w:color w:val="000000" w:themeColor="text1"/>
          <w:sz w:val="24"/>
          <w:szCs w:val="24"/>
        </w:rPr>
        <w:t>2094</w:t>
      </w:r>
      <w:r>
        <w:rPr>
          <w:rFonts w:ascii="Arial" w:hAnsi="Arial" w:cs="Arial"/>
          <w:color w:val="000000" w:themeColor="text1"/>
          <w:sz w:val="24"/>
          <w:szCs w:val="24"/>
        </w:rPr>
        <w:t xml:space="preserve">) art. 49 ust. 4 ustawy </w:t>
      </w:r>
      <w:r w:rsidR="006365C5">
        <w:rPr>
          <w:rFonts w:ascii="Arial" w:hAnsi="Arial" w:cs="Arial"/>
          <w:color w:val="000000" w:themeColor="text1"/>
          <w:sz w:val="24"/>
          <w:szCs w:val="24"/>
        </w:rPr>
        <w:br/>
      </w:r>
      <w:r>
        <w:rPr>
          <w:rFonts w:ascii="Arial" w:hAnsi="Arial" w:cs="Arial"/>
          <w:color w:val="000000" w:themeColor="text1"/>
          <w:sz w:val="24"/>
          <w:szCs w:val="24"/>
        </w:rPr>
        <w:t>z dnia 15 kwietnia 2011 r. o działalności leczniczej (Dz. U. z 20</w:t>
      </w:r>
      <w:r w:rsidR="00DA50E5">
        <w:rPr>
          <w:rFonts w:ascii="Arial" w:hAnsi="Arial" w:cs="Arial"/>
          <w:color w:val="000000" w:themeColor="text1"/>
          <w:sz w:val="24"/>
          <w:szCs w:val="24"/>
        </w:rPr>
        <w:t>23</w:t>
      </w:r>
      <w:r>
        <w:rPr>
          <w:rFonts w:ascii="Arial" w:hAnsi="Arial" w:cs="Arial"/>
          <w:color w:val="000000" w:themeColor="text1"/>
          <w:sz w:val="24"/>
          <w:szCs w:val="24"/>
        </w:rPr>
        <w:t xml:space="preserve"> r., </w:t>
      </w:r>
      <w:r w:rsidR="006365C5">
        <w:rPr>
          <w:rFonts w:ascii="Arial" w:hAnsi="Arial" w:cs="Arial"/>
          <w:color w:val="000000" w:themeColor="text1"/>
          <w:sz w:val="24"/>
          <w:szCs w:val="24"/>
        </w:rPr>
        <w:t xml:space="preserve">poz. </w:t>
      </w:r>
      <w:r w:rsidR="00DA50E5">
        <w:rPr>
          <w:rFonts w:ascii="Arial" w:hAnsi="Arial" w:cs="Arial"/>
          <w:color w:val="000000" w:themeColor="text1"/>
          <w:sz w:val="24"/>
          <w:szCs w:val="24"/>
        </w:rPr>
        <w:t>991</w:t>
      </w:r>
      <w:r w:rsidR="006365C5">
        <w:rPr>
          <w:rFonts w:ascii="Arial" w:hAnsi="Arial" w:cs="Arial"/>
          <w:color w:val="000000" w:themeColor="text1"/>
          <w:sz w:val="24"/>
          <w:szCs w:val="24"/>
        </w:rPr>
        <w:t>.</w:t>
      </w:r>
      <w:r>
        <w:rPr>
          <w:rFonts w:ascii="Arial" w:hAnsi="Arial" w:cs="Arial"/>
          <w:color w:val="000000" w:themeColor="text1"/>
          <w:sz w:val="24"/>
          <w:szCs w:val="24"/>
        </w:rPr>
        <w:t xml:space="preserve">) </w:t>
      </w:r>
    </w:p>
    <w:p w14:paraId="66E5568B" w14:textId="77777777" w:rsidR="005555D6" w:rsidRDefault="005555D6" w:rsidP="005555D6">
      <w:pPr>
        <w:spacing w:line="360" w:lineRule="auto"/>
        <w:jc w:val="center"/>
        <w:rPr>
          <w:rFonts w:ascii="Arial" w:hAnsi="Arial" w:cs="Arial"/>
          <w:b/>
          <w:color w:val="000000" w:themeColor="text1"/>
          <w:sz w:val="24"/>
          <w:szCs w:val="24"/>
        </w:rPr>
      </w:pPr>
    </w:p>
    <w:p w14:paraId="0735F15C" w14:textId="77777777" w:rsidR="005555D6" w:rsidRDefault="005555D6" w:rsidP="005555D6">
      <w:pPr>
        <w:spacing w:line="360" w:lineRule="auto"/>
        <w:jc w:val="center"/>
        <w:rPr>
          <w:rFonts w:ascii="Arial" w:hAnsi="Arial" w:cs="Arial"/>
          <w:b/>
          <w:color w:val="000000" w:themeColor="text1"/>
          <w:sz w:val="24"/>
          <w:szCs w:val="24"/>
        </w:rPr>
      </w:pPr>
      <w:r>
        <w:rPr>
          <w:rFonts w:ascii="Arial" w:hAnsi="Arial" w:cs="Arial"/>
          <w:b/>
          <w:color w:val="000000" w:themeColor="text1"/>
          <w:sz w:val="24"/>
          <w:szCs w:val="24"/>
        </w:rPr>
        <w:t>Zarząd Województwa Podkarpackiego</w:t>
      </w:r>
    </w:p>
    <w:p w14:paraId="3B790840" w14:textId="77777777" w:rsidR="005555D6" w:rsidRDefault="005555D6" w:rsidP="005555D6">
      <w:pPr>
        <w:spacing w:line="360" w:lineRule="auto"/>
        <w:jc w:val="center"/>
        <w:rPr>
          <w:rFonts w:ascii="Arial" w:hAnsi="Arial" w:cs="Arial"/>
          <w:b/>
          <w:color w:val="000000" w:themeColor="text1"/>
          <w:sz w:val="24"/>
          <w:szCs w:val="24"/>
        </w:rPr>
      </w:pPr>
      <w:r>
        <w:rPr>
          <w:rFonts w:ascii="Arial" w:hAnsi="Arial" w:cs="Arial"/>
          <w:b/>
          <w:color w:val="000000" w:themeColor="text1"/>
          <w:sz w:val="24"/>
          <w:szCs w:val="24"/>
        </w:rPr>
        <w:t>uchwala, co następuje:</w:t>
      </w:r>
    </w:p>
    <w:p w14:paraId="2D3E5113" w14:textId="77777777" w:rsidR="005555D6" w:rsidRDefault="005555D6" w:rsidP="005555D6">
      <w:pPr>
        <w:spacing w:line="360" w:lineRule="auto"/>
        <w:jc w:val="center"/>
        <w:rPr>
          <w:rFonts w:ascii="Arial" w:hAnsi="Arial" w:cs="Arial"/>
          <w:b/>
          <w:color w:val="000000" w:themeColor="text1"/>
          <w:sz w:val="24"/>
          <w:szCs w:val="24"/>
        </w:rPr>
      </w:pPr>
    </w:p>
    <w:p w14:paraId="4AB906DD" w14:textId="77777777" w:rsidR="005555D6" w:rsidRPr="000E182D" w:rsidRDefault="005555D6" w:rsidP="000E182D">
      <w:pPr>
        <w:pStyle w:val="Nagwek2"/>
        <w:jc w:val="center"/>
        <w:rPr>
          <w:rFonts w:ascii="Arial" w:hAnsi="Arial" w:cs="Arial"/>
          <w:b/>
          <w:color w:val="000000" w:themeColor="text1"/>
          <w:sz w:val="24"/>
          <w:szCs w:val="24"/>
        </w:rPr>
      </w:pPr>
      <w:r w:rsidRPr="000E182D">
        <w:rPr>
          <w:rFonts w:ascii="Arial" w:hAnsi="Arial" w:cs="Arial"/>
          <w:b/>
          <w:color w:val="000000" w:themeColor="text1"/>
          <w:sz w:val="24"/>
          <w:szCs w:val="24"/>
        </w:rPr>
        <w:t>§ 1</w:t>
      </w:r>
    </w:p>
    <w:p w14:paraId="374938A2" w14:textId="77777777" w:rsidR="00F312F4" w:rsidRDefault="00F312F4" w:rsidP="005555D6">
      <w:pPr>
        <w:spacing w:line="360" w:lineRule="auto"/>
        <w:ind w:left="3540" w:firstLine="708"/>
        <w:jc w:val="both"/>
        <w:rPr>
          <w:rFonts w:ascii="Arial" w:hAnsi="Arial" w:cs="Arial"/>
          <w:b/>
          <w:color w:val="000000" w:themeColor="text1"/>
          <w:sz w:val="24"/>
          <w:szCs w:val="24"/>
        </w:rPr>
      </w:pPr>
    </w:p>
    <w:p w14:paraId="0F0E6B5B" w14:textId="719CAC90" w:rsidR="005555D6" w:rsidRDefault="005555D6" w:rsidP="00F312F4">
      <w:pPr>
        <w:spacing w:line="36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color w:val="000000" w:themeColor="text1"/>
          <w:sz w:val="24"/>
          <w:szCs w:val="24"/>
        </w:rPr>
        <w:t xml:space="preserve">Występuje się do komisji konkursowej powołanej do </w:t>
      </w:r>
      <w:r w:rsidR="005E0F25">
        <w:rPr>
          <w:rFonts w:ascii="Arial" w:hAnsi="Arial" w:cs="Arial"/>
          <w:color w:val="000000" w:themeColor="text1"/>
          <w:sz w:val="24"/>
          <w:szCs w:val="24"/>
        </w:rPr>
        <w:t>przeprowadzenia</w:t>
      </w:r>
      <w:r>
        <w:rPr>
          <w:rFonts w:ascii="Arial" w:hAnsi="Arial" w:cs="Arial"/>
          <w:color w:val="000000" w:themeColor="text1"/>
          <w:sz w:val="24"/>
          <w:szCs w:val="24"/>
        </w:rPr>
        <w:t xml:space="preserve"> konkursu </w:t>
      </w:r>
      <w:r w:rsidR="00F312F4">
        <w:rPr>
          <w:rFonts w:ascii="Arial" w:hAnsi="Arial" w:cs="Arial"/>
          <w:color w:val="000000" w:themeColor="text1"/>
          <w:sz w:val="24"/>
          <w:szCs w:val="24"/>
        </w:rPr>
        <w:br/>
      </w:r>
      <w:r>
        <w:rPr>
          <w:rFonts w:ascii="Arial" w:hAnsi="Arial" w:cs="Arial"/>
          <w:color w:val="000000" w:themeColor="text1"/>
          <w:sz w:val="24"/>
          <w:szCs w:val="24"/>
        </w:rPr>
        <w:t xml:space="preserve">na stanowisko dyrektora </w:t>
      </w:r>
      <w:r w:rsidR="00DA50E5">
        <w:rPr>
          <w:rFonts w:ascii="Arial" w:hAnsi="Arial" w:cs="Arial"/>
          <w:color w:val="000000" w:themeColor="text1"/>
          <w:sz w:val="24"/>
          <w:szCs w:val="24"/>
        </w:rPr>
        <w:t>Wojewódzkiego Ośrodka Terapii Uzależnień</w:t>
      </w:r>
      <w:r>
        <w:rPr>
          <w:rFonts w:ascii="Arial" w:hAnsi="Arial" w:cs="Arial"/>
          <w:color w:val="000000" w:themeColor="text1"/>
          <w:sz w:val="24"/>
          <w:szCs w:val="24"/>
        </w:rPr>
        <w:t xml:space="preserve"> w Rzeszowie </w:t>
      </w:r>
      <w:r w:rsidR="00DA50E5">
        <w:rPr>
          <w:rFonts w:ascii="Arial" w:hAnsi="Arial" w:cs="Arial"/>
          <w:color w:val="000000" w:themeColor="text1"/>
          <w:sz w:val="24"/>
          <w:szCs w:val="24"/>
        </w:rPr>
        <w:br/>
        <w:t xml:space="preserve">ul. Siemińskiego 17,35-203 </w:t>
      </w:r>
      <w:r w:rsidR="005E0F25">
        <w:rPr>
          <w:rFonts w:ascii="Arial" w:hAnsi="Arial" w:cs="Arial"/>
          <w:color w:val="000000" w:themeColor="text1"/>
          <w:sz w:val="24"/>
          <w:szCs w:val="24"/>
        </w:rPr>
        <w:t>Rzeszów</w:t>
      </w:r>
      <w:r w:rsidR="005E0F25">
        <w:rPr>
          <w:rFonts w:ascii="Arial" w:hAnsi="Arial" w:cs="Arial"/>
          <w:sz w:val="24"/>
          <w:szCs w:val="24"/>
        </w:rPr>
        <w:t xml:space="preserve">, </w:t>
      </w:r>
      <w:r w:rsidRPr="00A60C8C">
        <w:rPr>
          <w:rFonts w:ascii="Arial" w:hAnsi="Arial" w:cs="Arial"/>
          <w:color w:val="000000" w:themeColor="text1"/>
          <w:sz w:val="24"/>
          <w:szCs w:val="24"/>
        </w:rPr>
        <w:t>celem</w:t>
      </w:r>
      <w:r w:rsidR="00F312F4">
        <w:rPr>
          <w:rFonts w:ascii="Arial" w:hAnsi="Arial" w:cs="Arial"/>
          <w:color w:val="000000" w:themeColor="text1"/>
          <w:sz w:val="24"/>
          <w:szCs w:val="24"/>
        </w:rPr>
        <w:t xml:space="preserve"> uzyskania opinii o kandydacie </w:t>
      </w:r>
      <w:r w:rsidRPr="00A60C8C">
        <w:rPr>
          <w:rFonts w:ascii="Arial" w:hAnsi="Arial" w:cs="Arial"/>
          <w:color w:val="000000" w:themeColor="text1"/>
          <w:sz w:val="24"/>
          <w:szCs w:val="24"/>
        </w:rPr>
        <w:t xml:space="preserve">na stanowisko dyrektora tego podmiotu leczniczego w </w:t>
      </w:r>
      <w:r w:rsidR="00F312F4">
        <w:rPr>
          <w:rFonts w:ascii="Arial" w:hAnsi="Arial" w:cs="Arial"/>
          <w:color w:val="000000" w:themeColor="text1"/>
          <w:sz w:val="24"/>
          <w:szCs w:val="24"/>
        </w:rPr>
        <w:t xml:space="preserve">osobie </w:t>
      </w:r>
      <w:r w:rsidR="000D2467">
        <w:rPr>
          <w:rFonts w:ascii="Arial" w:hAnsi="Arial" w:cs="Arial"/>
          <w:color w:val="000000" w:themeColor="text1"/>
          <w:sz w:val="24"/>
          <w:szCs w:val="24"/>
        </w:rPr>
        <w:t xml:space="preserve">Grzegorza </w:t>
      </w:r>
      <w:proofErr w:type="spellStart"/>
      <w:r w:rsidR="000D2467">
        <w:rPr>
          <w:rFonts w:ascii="Arial" w:hAnsi="Arial" w:cs="Arial"/>
          <w:color w:val="000000" w:themeColor="text1"/>
          <w:sz w:val="24"/>
          <w:szCs w:val="24"/>
        </w:rPr>
        <w:t>Konsura</w:t>
      </w:r>
      <w:proofErr w:type="spellEnd"/>
      <w:r w:rsidR="000D2467">
        <w:rPr>
          <w:rFonts w:ascii="Arial" w:hAnsi="Arial" w:cs="Arial"/>
          <w:color w:val="000000" w:themeColor="text1"/>
          <w:sz w:val="24"/>
          <w:szCs w:val="24"/>
        </w:rPr>
        <w:t>.</w:t>
      </w:r>
    </w:p>
    <w:p w14:paraId="373946FE" w14:textId="77777777" w:rsidR="005555D6" w:rsidRPr="000E182D" w:rsidRDefault="005555D6" w:rsidP="000E182D">
      <w:pPr>
        <w:pStyle w:val="Nagwek2"/>
        <w:jc w:val="center"/>
        <w:rPr>
          <w:rFonts w:ascii="Arial" w:hAnsi="Arial" w:cs="Arial"/>
          <w:b/>
          <w:color w:val="000000" w:themeColor="text1"/>
          <w:sz w:val="24"/>
          <w:szCs w:val="24"/>
        </w:rPr>
      </w:pPr>
      <w:r w:rsidRPr="000E182D">
        <w:rPr>
          <w:rFonts w:ascii="Arial" w:hAnsi="Arial" w:cs="Arial"/>
          <w:b/>
          <w:color w:val="000000" w:themeColor="text1"/>
          <w:sz w:val="24"/>
          <w:szCs w:val="24"/>
        </w:rPr>
        <w:t>§ 2</w:t>
      </w:r>
    </w:p>
    <w:p w14:paraId="2B655C4F" w14:textId="77777777" w:rsidR="00F312F4" w:rsidRDefault="00F312F4" w:rsidP="005555D6">
      <w:pPr>
        <w:spacing w:line="360" w:lineRule="auto"/>
        <w:ind w:left="4248"/>
        <w:jc w:val="both"/>
        <w:rPr>
          <w:rFonts w:ascii="Arial" w:hAnsi="Arial" w:cs="Arial"/>
          <w:b/>
          <w:color w:val="000000" w:themeColor="text1"/>
          <w:sz w:val="24"/>
          <w:szCs w:val="24"/>
        </w:rPr>
      </w:pPr>
    </w:p>
    <w:p w14:paraId="6A931AF6" w14:textId="77777777" w:rsidR="00F312F4" w:rsidRPr="000E182D" w:rsidRDefault="005555D6" w:rsidP="000E182D">
      <w:pPr>
        <w:spacing w:line="360" w:lineRule="auto"/>
        <w:jc w:val="center"/>
        <w:rPr>
          <w:rFonts w:ascii="Arial" w:eastAsiaTheme="majorEastAsia" w:hAnsi="Arial" w:cs="Arial"/>
          <w:b/>
          <w:color w:val="000000" w:themeColor="text1"/>
          <w:sz w:val="24"/>
          <w:szCs w:val="24"/>
        </w:rPr>
      </w:pPr>
      <w:r>
        <w:rPr>
          <w:rFonts w:ascii="Arial" w:hAnsi="Arial" w:cs="Arial"/>
          <w:color w:val="000000" w:themeColor="text1"/>
          <w:sz w:val="24"/>
          <w:szCs w:val="24"/>
        </w:rPr>
        <w:t xml:space="preserve">Wykonanie uchwały powierza się Panu </w:t>
      </w:r>
      <w:r w:rsidR="00DA50E5">
        <w:rPr>
          <w:rFonts w:ascii="Arial" w:hAnsi="Arial" w:cs="Arial"/>
          <w:color w:val="000000" w:themeColor="text1"/>
          <w:sz w:val="24"/>
          <w:szCs w:val="24"/>
        </w:rPr>
        <w:t>Lesławowi Majkutowi</w:t>
      </w:r>
      <w:r>
        <w:rPr>
          <w:rFonts w:ascii="Arial" w:hAnsi="Arial" w:cs="Arial"/>
          <w:color w:val="000000" w:themeColor="text1"/>
          <w:sz w:val="24"/>
          <w:szCs w:val="24"/>
        </w:rPr>
        <w:t xml:space="preserve"> Przewodniczącemu komisji konkursowej</w:t>
      </w:r>
      <w:r w:rsidR="00521889">
        <w:rPr>
          <w:rFonts w:ascii="Arial" w:hAnsi="Arial" w:cs="Arial"/>
          <w:color w:val="000000" w:themeColor="text1"/>
          <w:sz w:val="24"/>
          <w:szCs w:val="24"/>
        </w:rPr>
        <w:t>,</w:t>
      </w:r>
      <w:r>
        <w:rPr>
          <w:rFonts w:ascii="Arial" w:hAnsi="Arial" w:cs="Arial"/>
          <w:color w:val="000000" w:themeColor="text1"/>
          <w:sz w:val="24"/>
          <w:szCs w:val="24"/>
        </w:rPr>
        <w:t xml:space="preserve"> o której mowa w paragrafie pierwszym niniejszej uchwały.</w:t>
      </w:r>
      <w:r w:rsidR="000E182D">
        <w:rPr>
          <w:rFonts w:ascii="Arial" w:hAnsi="Arial" w:cs="Arial"/>
          <w:color w:val="000000" w:themeColor="text1"/>
          <w:sz w:val="24"/>
          <w:szCs w:val="24"/>
        </w:rPr>
        <w:br/>
      </w:r>
      <w:r w:rsidRPr="000E182D">
        <w:rPr>
          <w:rStyle w:val="Nagwek2Znak"/>
          <w:rFonts w:ascii="Arial" w:hAnsi="Arial" w:cs="Arial"/>
          <w:b/>
          <w:color w:val="000000" w:themeColor="text1"/>
          <w:sz w:val="24"/>
          <w:szCs w:val="24"/>
        </w:rPr>
        <w:t>§ 3</w:t>
      </w:r>
      <w:r w:rsidR="000E182D">
        <w:rPr>
          <w:rStyle w:val="Nagwek2Znak"/>
          <w:rFonts w:ascii="Arial" w:hAnsi="Arial" w:cs="Arial"/>
          <w:b/>
          <w:color w:val="000000" w:themeColor="text1"/>
          <w:sz w:val="24"/>
          <w:szCs w:val="24"/>
        </w:rPr>
        <w:br/>
      </w:r>
    </w:p>
    <w:p w14:paraId="287E4E86" w14:textId="77777777" w:rsidR="005555D6" w:rsidRDefault="005555D6" w:rsidP="005555D6">
      <w:pPr>
        <w:spacing w:line="360" w:lineRule="auto"/>
        <w:jc w:val="both"/>
        <w:rPr>
          <w:rFonts w:ascii="Arial" w:hAnsi="Arial" w:cs="Arial"/>
          <w:color w:val="000000" w:themeColor="text1"/>
          <w:sz w:val="24"/>
          <w:szCs w:val="24"/>
        </w:rPr>
      </w:pPr>
      <w:r>
        <w:rPr>
          <w:rFonts w:ascii="Arial" w:hAnsi="Arial" w:cs="Arial"/>
          <w:color w:val="000000" w:themeColor="text1"/>
          <w:sz w:val="24"/>
          <w:szCs w:val="24"/>
        </w:rPr>
        <w:t>Uchwała wchodzi w życie z dniem podjęcia.</w:t>
      </w:r>
    </w:p>
    <w:p w14:paraId="4893F80A" w14:textId="77777777" w:rsidR="00F4032B" w:rsidRPr="003516CE" w:rsidRDefault="00F4032B" w:rsidP="00F4032B">
      <w:pPr>
        <w:jc w:val="both"/>
        <w:rPr>
          <w:rFonts w:ascii="Arial" w:eastAsia="Calibri" w:hAnsi="Arial" w:cs="Arial"/>
          <w:sz w:val="23"/>
          <w:szCs w:val="23"/>
        </w:rPr>
      </w:pPr>
      <w:bookmarkStart w:id="0" w:name="_Hlk124256140"/>
      <w:r w:rsidRPr="003516CE">
        <w:rPr>
          <w:rFonts w:ascii="Arial" w:eastAsia="Calibri" w:hAnsi="Arial" w:cs="Arial"/>
          <w:i/>
          <w:iCs/>
          <w:sz w:val="23"/>
          <w:szCs w:val="23"/>
        </w:rPr>
        <w:t xml:space="preserve">Podpisał: </w:t>
      </w:r>
    </w:p>
    <w:p w14:paraId="6F9F6F85" w14:textId="77777777" w:rsidR="00F4032B" w:rsidRPr="00023475" w:rsidRDefault="00F4032B" w:rsidP="00F4032B">
      <w:pPr>
        <w:jc w:val="both"/>
        <w:rPr>
          <w:rFonts w:eastAsiaTheme="minorEastAsia" w:cs="Arial"/>
          <w:sz w:val="22"/>
        </w:rPr>
      </w:pPr>
      <w:r w:rsidRPr="003516CE">
        <w:rPr>
          <w:rFonts w:ascii="Arial" w:eastAsia="Calibri" w:hAnsi="Arial" w:cs="Arial"/>
          <w:i/>
          <w:iCs/>
          <w:sz w:val="23"/>
          <w:szCs w:val="23"/>
        </w:rPr>
        <w:t>Władysław Ortyl – Marszałek Województwa Podkarpackiego</w:t>
      </w:r>
    </w:p>
    <w:bookmarkEnd w:id="0"/>
    <w:p w14:paraId="1E53CAD8" w14:textId="77777777" w:rsidR="00F4032B" w:rsidRDefault="00F4032B" w:rsidP="005555D6">
      <w:pPr>
        <w:spacing w:line="360" w:lineRule="auto"/>
        <w:jc w:val="both"/>
        <w:rPr>
          <w:rFonts w:ascii="Arial" w:hAnsi="Arial" w:cs="Arial"/>
          <w:color w:val="000000" w:themeColor="text1"/>
          <w:sz w:val="24"/>
          <w:szCs w:val="24"/>
        </w:rPr>
      </w:pPr>
    </w:p>
    <w:p w14:paraId="0DAB74F6" w14:textId="77777777" w:rsidR="00F4032B" w:rsidRDefault="00F4032B" w:rsidP="005555D6">
      <w:pPr>
        <w:spacing w:line="360" w:lineRule="auto"/>
        <w:jc w:val="both"/>
        <w:rPr>
          <w:rFonts w:ascii="Arial" w:hAnsi="Arial" w:cs="Arial"/>
          <w:color w:val="000000" w:themeColor="text1"/>
          <w:sz w:val="24"/>
          <w:szCs w:val="24"/>
        </w:rPr>
      </w:pPr>
    </w:p>
    <w:p w14:paraId="10972786" w14:textId="223A8D18" w:rsidR="000E182D" w:rsidRDefault="000E182D">
      <w:pPr>
        <w:overflowPunct/>
        <w:autoSpaceDE/>
        <w:autoSpaceDN/>
        <w:adjustRightInd/>
        <w:spacing w:after="160" w:line="259" w:lineRule="auto"/>
        <w:rPr>
          <w:rFonts w:ascii="Arial" w:hAnsi="Arial" w:cs="Arial"/>
          <w:color w:val="000000" w:themeColor="text1"/>
          <w:sz w:val="24"/>
          <w:szCs w:val="24"/>
        </w:rPr>
      </w:pPr>
    </w:p>
    <w:sectPr w:rsidR="000E182D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736A6770"/>
    <w:multiLevelType w:val="hybridMultilevel"/>
    <w:tmpl w:val="8B3C1DFC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632129726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revisionView w:inkAnnotations="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329B3"/>
    <w:rsid w:val="000D2467"/>
    <w:rsid w:val="000E182D"/>
    <w:rsid w:val="00521889"/>
    <w:rsid w:val="005555D6"/>
    <w:rsid w:val="005E0F25"/>
    <w:rsid w:val="0060424C"/>
    <w:rsid w:val="006365C5"/>
    <w:rsid w:val="006455B9"/>
    <w:rsid w:val="008329B3"/>
    <w:rsid w:val="00A60C8C"/>
    <w:rsid w:val="00BE7DF3"/>
    <w:rsid w:val="00DA50E5"/>
    <w:rsid w:val="00F312F4"/>
    <w:rsid w:val="00F4032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5DAA5A2"/>
  <w15:chartTrackingRefBased/>
  <w15:docId w15:val="{0C939D46-6CA1-4568-ACA4-8B08ED7B2E2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5555D6"/>
    <w:pPr>
      <w:overflowPunct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l-PL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DA50E5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0E182D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alb">
    <w:name w:val="a_lb"/>
    <w:basedOn w:val="Domylnaczcionkaakapitu"/>
    <w:rsid w:val="00A60C8C"/>
  </w:style>
  <w:style w:type="paragraph" w:styleId="Tekstdymka">
    <w:name w:val="Balloon Text"/>
    <w:basedOn w:val="Normalny"/>
    <w:link w:val="TekstdymkaZnak"/>
    <w:uiPriority w:val="99"/>
    <w:semiHidden/>
    <w:unhideWhenUsed/>
    <w:rsid w:val="005E0F25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5E0F25"/>
    <w:rPr>
      <w:rFonts w:ascii="Segoe UI" w:eastAsia="Times New Roman" w:hAnsi="Segoe UI" w:cs="Segoe UI"/>
      <w:sz w:val="18"/>
      <w:szCs w:val="18"/>
      <w:lang w:eastAsia="pl-PL"/>
    </w:rPr>
  </w:style>
  <w:style w:type="character" w:customStyle="1" w:styleId="Nagwek1Znak">
    <w:name w:val="Nagłówek 1 Znak"/>
    <w:basedOn w:val="Domylnaczcionkaakapitu"/>
    <w:link w:val="Nagwek1"/>
    <w:uiPriority w:val="9"/>
    <w:rsid w:val="00DA50E5"/>
    <w:rPr>
      <w:rFonts w:asciiTheme="majorHAnsi" w:eastAsiaTheme="majorEastAsia" w:hAnsiTheme="majorHAnsi" w:cstheme="majorBidi"/>
      <w:color w:val="2E74B5" w:themeColor="accent1" w:themeShade="BF"/>
      <w:sz w:val="32"/>
      <w:szCs w:val="32"/>
      <w:lang w:eastAsia="pl-PL"/>
    </w:rPr>
  </w:style>
  <w:style w:type="character" w:customStyle="1" w:styleId="Nagwek2Znak">
    <w:name w:val="Nagłówek 2 Znak"/>
    <w:basedOn w:val="Domylnaczcionkaakapitu"/>
    <w:link w:val="Nagwek2"/>
    <w:uiPriority w:val="9"/>
    <w:rsid w:val="000E182D"/>
    <w:rPr>
      <w:rFonts w:asciiTheme="majorHAnsi" w:eastAsiaTheme="majorEastAsia" w:hAnsiTheme="majorHAnsi" w:cstheme="majorBidi"/>
      <w:color w:val="2E74B5" w:themeColor="accent1" w:themeShade="BF"/>
      <w:sz w:val="26"/>
      <w:szCs w:val="26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162</Words>
  <Characters>976</Characters>
  <Application>Microsoft Office Word</Application>
  <DocSecurity>0</DocSecurity>
  <Lines>8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Uchwała Nr 519_10887_23</dc:title>
  <dc:subject/>
  <dc:creator>Bróż-Szaluś Beata</dc:creator>
  <cp:keywords/>
  <dc:description/>
  <cp:lastModifiedBy>.</cp:lastModifiedBy>
  <cp:revision>6</cp:revision>
  <cp:lastPrinted>2023-08-29T10:48:00Z</cp:lastPrinted>
  <dcterms:created xsi:type="dcterms:W3CDTF">2023-08-25T08:56:00Z</dcterms:created>
  <dcterms:modified xsi:type="dcterms:W3CDTF">2023-08-31T11:56:00Z</dcterms:modified>
</cp:coreProperties>
</file>